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英语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应用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能力B级考试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eastAsia="zh-CN"/>
        </w:rPr>
        <w:t>英语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应用</w:t>
      </w:r>
      <w:r>
        <w:rPr>
          <w:rFonts w:hint="eastAsia" w:ascii="仿宋" w:hAnsi="仿宋" w:eastAsia="仿宋"/>
          <w:color w:val="000000"/>
          <w:sz w:val="24"/>
          <w:lang w:eastAsia="zh-CN"/>
        </w:rPr>
        <w:t>能力B级考试</w:t>
      </w:r>
      <w:r>
        <w:rPr>
          <w:rFonts w:hint="eastAsia" w:ascii="仿宋" w:hAnsi="仿宋" w:eastAsia="仿宋"/>
          <w:color w:val="000000"/>
          <w:sz w:val="24"/>
        </w:rPr>
        <w:t>关于考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注：考试当天考点入场检查时需上交本表，每位考生一张。</w:t>
      </w:r>
    </w:p>
    <w:p>
      <w:pPr>
        <w:rPr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  <w:rsid w:val="3A934C0D"/>
    <w:rsid w:val="5A8027A9"/>
    <w:rsid w:val="7276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明天</cp:lastModifiedBy>
  <dcterms:modified xsi:type="dcterms:W3CDTF">2020-10-15T01:15:48Z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